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74" w:rsidRDefault="00062474" w:rsidP="00062474">
      <w:pPr>
        <w:pStyle w:val="2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проект</w:t>
      </w:r>
    </w:p>
    <w:p w:rsidR="00062474" w:rsidRDefault="00062474" w:rsidP="00062474">
      <w:pPr>
        <w:pStyle w:val="a7"/>
        <w:tabs>
          <w:tab w:val="center" w:pos="4607"/>
          <w:tab w:val="left" w:pos="7170"/>
        </w:tabs>
        <w:ind w:firstLine="0"/>
        <w:rPr>
          <w:b/>
        </w:rPr>
      </w:pPr>
      <w:r>
        <w:rPr>
          <w:b/>
        </w:rPr>
        <w:t>ГЛАВА  ТУМАНОВСКОГО СЕЛЬСКОГО ПОСЕЛЕНИЯ МОСКАЛЕНСКОГО МУНИЦИПАЛЬНОГО РАЙОНА</w:t>
      </w:r>
    </w:p>
    <w:p w:rsidR="00062474" w:rsidRDefault="00062474" w:rsidP="00062474">
      <w:pPr>
        <w:pStyle w:val="a7"/>
        <w:tabs>
          <w:tab w:val="center" w:pos="4607"/>
          <w:tab w:val="left" w:pos="7170"/>
        </w:tabs>
        <w:ind w:firstLine="0"/>
      </w:pPr>
      <w:r>
        <w:rPr>
          <w:b/>
        </w:rPr>
        <w:t>ОМСКОЙ ОБЛАСТИ</w:t>
      </w:r>
      <w:r>
        <w:t xml:space="preserve">                           </w:t>
      </w:r>
    </w:p>
    <w:p w:rsidR="00062474" w:rsidRDefault="00062474" w:rsidP="00062474">
      <w:pPr>
        <w:rPr>
          <w:sz w:val="28"/>
        </w:rPr>
      </w:pPr>
      <w:r>
        <w:t xml:space="preserve">     </w:t>
      </w:r>
    </w:p>
    <w:p w:rsidR="00062474" w:rsidRPr="00F04E91" w:rsidRDefault="00062474" w:rsidP="00062474">
      <w:pPr>
        <w:pStyle w:val="a6"/>
        <w:tabs>
          <w:tab w:val="left" w:pos="0"/>
        </w:tabs>
        <w:rPr>
          <w:spacing w:val="120"/>
          <w:sz w:val="28"/>
          <w:szCs w:val="28"/>
        </w:rPr>
      </w:pPr>
      <w:r w:rsidRPr="00F04E91">
        <w:rPr>
          <w:spacing w:val="120"/>
          <w:sz w:val="28"/>
          <w:szCs w:val="28"/>
        </w:rPr>
        <w:t>ПОСТАНОВЛЕНИЕ</w:t>
      </w:r>
    </w:p>
    <w:p w:rsidR="00062474" w:rsidRDefault="00062474" w:rsidP="00062474">
      <w:pPr>
        <w:pStyle w:val="a6"/>
        <w:rPr>
          <w:sz w:val="28"/>
        </w:rPr>
      </w:pPr>
    </w:p>
    <w:p w:rsidR="00062474" w:rsidRDefault="00062474" w:rsidP="00062474">
      <w:pPr>
        <w:pStyle w:val="a4"/>
        <w:rPr>
          <w:sz w:val="28"/>
        </w:rPr>
      </w:pPr>
    </w:p>
    <w:p w:rsidR="00062474" w:rsidRDefault="00062474" w:rsidP="00062474">
      <w:pPr>
        <w:rPr>
          <w:rFonts w:ascii="Arial" w:hAnsi="Arial"/>
          <w:smallCaps/>
          <w:kern w:val="2"/>
          <w:sz w:val="14"/>
        </w:rPr>
      </w:pPr>
    </w:p>
    <w:p w:rsidR="00062474" w:rsidRDefault="00062474" w:rsidP="00062474">
      <w:pPr>
        <w:pStyle w:val="a9"/>
        <w:rPr>
          <w:b/>
          <w:sz w:val="28"/>
          <w:szCs w:val="28"/>
        </w:rPr>
      </w:pPr>
      <w:r>
        <w:rPr>
          <w:kern w:val="2"/>
          <w:sz w:val="28"/>
          <w:szCs w:val="28"/>
        </w:rPr>
        <w:t xml:space="preserve">       от  .2023                                                                             № 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jc w:val="center"/>
      </w:pPr>
      <w:r>
        <w:t>Об утверждении Порядка разработки и утверждения административных регламентов предоставления муниципальных услуг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jc w:val="center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</w:pPr>
      <w:r>
        <w:t>В соответствии с частью 15 статьи 13 Федерального закона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Федерации», Уставом Тумановского сельского поселения Москаленского муниципального района Омской области,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jc w:val="center"/>
      </w:pPr>
      <w:r>
        <w:t>ПОСТАНОВЛЯЕТ: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jc w:val="center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  <w:r>
        <w:t xml:space="preserve">1. 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постановлению. 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  <w:r>
        <w:t>2. Постановление главы Тумановского сельского поселения Москаленского муниципального района Омско</w:t>
      </w:r>
      <w:r w:rsidR="00966003">
        <w:t>й области от 16.07.2021  № 52</w:t>
      </w:r>
      <w:r>
        <w:t xml:space="preserve"> «Об утверждении разработки и утверждения административных регламентов предоставления муниципальных услуг» признать утратившим силу с 31 декабря 2025 года. 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t>3. Настоящее постановление опубликовать в средствах массовой информации и разместить в сети «Интернет» на официальном сайте Администрации Тумановского сельского поселения Москаленского муниципального района Омской области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А.В.Селезнев                 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lastRenderedPageBreak/>
        <w:t xml:space="preserve">Приложение 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t>к постановлению главы Тумановского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t xml:space="preserve"> сельского поселения Москаленского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t xml:space="preserve"> муниципального района Омской области 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t xml:space="preserve">от _______________________ № ____________ 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</w:pP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720" w:firstLine="0"/>
        <w:jc w:val="center"/>
      </w:pPr>
      <w:r>
        <w:t>ПОРЯДОК</w:t>
      </w:r>
    </w:p>
    <w:p w:rsidR="003E0674" w:rsidRDefault="003E0674" w:rsidP="003E0674">
      <w:pPr>
        <w:pStyle w:val="3"/>
        <w:shd w:val="clear" w:color="auto" w:fill="auto"/>
        <w:spacing w:before="0" w:after="341" w:line="322" w:lineRule="exact"/>
        <w:ind w:right="720" w:firstLine="0"/>
        <w:jc w:val="center"/>
      </w:pPr>
      <w:r>
        <w:t>разработки и утверждения административных регламентов предоставления муниципальных услуг</w:t>
      </w:r>
    </w:p>
    <w:p w:rsidR="003E0674" w:rsidRDefault="003E0674" w:rsidP="003E0674">
      <w:pPr>
        <w:pStyle w:val="3"/>
        <w:numPr>
          <w:ilvl w:val="0"/>
          <w:numId w:val="1"/>
        </w:numPr>
        <w:shd w:val="clear" w:color="auto" w:fill="auto"/>
        <w:tabs>
          <w:tab w:val="left" w:pos="4020"/>
        </w:tabs>
        <w:spacing w:before="0" w:after="301" w:line="270" w:lineRule="exact"/>
        <w:ind w:left="3780" w:firstLine="0"/>
        <w:jc w:val="left"/>
      </w:pPr>
      <w:r>
        <w:t>Общие положения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</w:pPr>
      <w:r>
        <w:t>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- административный регламент).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22" w:lineRule="exact"/>
        <w:ind w:left="20" w:firstLine="0"/>
      </w:pPr>
      <w:r>
        <w:t>Административные регламенты разрабатываются Администрацией</w:t>
      </w:r>
      <w:r w:rsidR="00D74D48">
        <w:t xml:space="preserve"> Тумановского </w:t>
      </w:r>
      <w:r>
        <w:t xml:space="preserve"> сельского поселения Москаленского муниципального района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0"/>
      </w:pPr>
      <w:r>
        <w:t>Омской области, обеспечивающей предоставление муниципальных услуг (далее - Администрация).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</w:pPr>
      <w: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Омской области,</w:t>
      </w:r>
    </w:p>
    <w:p w:rsidR="003E0674" w:rsidRDefault="003E0674" w:rsidP="003E0674">
      <w:pPr>
        <w:pStyle w:val="3"/>
        <w:shd w:val="clear" w:color="auto" w:fill="auto"/>
        <w:tabs>
          <w:tab w:val="left" w:leader="underscore" w:pos="8065"/>
        </w:tabs>
        <w:spacing w:before="0" w:after="0" w:line="322" w:lineRule="exact"/>
        <w:ind w:left="20" w:firstLine="0"/>
      </w:pPr>
      <w:r>
        <w:t xml:space="preserve">муниципальными правовыми актами Администрации </w:t>
      </w:r>
      <w:r w:rsidR="00D74D48">
        <w:t>Тумановского</w:t>
      </w:r>
      <w:r>
        <w:tab/>
        <w:t xml:space="preserve"> </w:t>
      </w:r>
      <w:proofErr w:type="gramStart"/>
      <w:r>
        <w:t>сельского</w:t>
      </w:r>
      <w:proofErr w:type="gramEnd"/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0"/>
      </w:pPr>
      <w:r>
        <w:t>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</w:pPr>
      <w:r>
        <w:t>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</w:pPr>
      <w:bookmarkStart w:id="0" w:name="bookmark1"/>
      <w:r>
        <w:t>Разработка административных регламентов включает следующие этапы:</w:t>
      </w:r>
      <w:bookmarkEnd w:id="0"/>
    </w:p>
    <w:p w:rsidR="003E0674" w:rsidRDefault="003E0674" w:rsidP="003E0674">
      <w:pPr>
        <w:pStyle w:val="3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bookmarkStart w:id="1" w:name="bookmark2"/>
      <w:r>
        <w:t>внесение в реестр услуг Администрацией сведений о мун</w:t>
      </w:r>
      <w:r>
        <w:rPr>
          <w:rStyle w:val="1"/>
        </w:rPr>
        <w:t>ици</w:t>
      </w:r>
      <w:r>
        <w:t>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bookmarkEnd w:id="1"/>
    </w:p>
    <w:p w:rsidR="003E0674" w:rsidRDefault="003E0674" w:rsidP="003E0674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 xml:space="preserve">преобразование сведений, указанных в </w:t>
      </w:r>
      <w:hyperlink w:anchor="bookmark1" w:tooltip="Current Document">
        <w:r>
          <w:t xml:space="preserve">подпункте 1 </w:t>
        </w:r>
      </w:hyperlink>
      <w:r>
        <w:t>настоящего пункта, в машиночитаемый вид в соответствии с требованиями, предусмотренными частью 3 статьи 12 Федерального закона «Об организации предоставления государственных и муниципальных услуг»;</w:t>
      </w:r>
    </w:p>
    <w:p w:rsidR="003E0674" w:rsidRDefault="003E0674" w:rsidP="003E0674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</w:pPr>
      <w:r>
        <w:t xml:space="preserve">автоматическое формирование из сведений, указанных в </w:t>
      </w:r>
      <w:hyperlink w:anchor="bookmark2" w:tooltip="Current Document">
        <w:r>
          <w:t>подпункте 2</w:t>
        </w:r>
      </w:hyperlink>
      <w:r>
        <w:t xml:space="preserve"> настоящего пункта, проекта административного регламента в соответствии с </w:t>
      </w:r>
      <w:r>
        <w:lastRenderedPageBreak/>
        <w:t xml:space="preserve">требованиями к структуре и содержанию административных регламентов, установленными </w:t>
      </w:r>
      <w:hyperlink w:anchor="bookmark4" w:tooltip="Current Document">
        <w:r>
          <w:t>разделом II</w:t>
        </w:r>
      </w:hyperlink>
      <w:r>
        <w:t xml:space="preserve"> настоящего Порядка.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720"/>
      </w:pPr>
      <w:bookmarkStart w:id="2" w:name="bookmark3"/>
      <w:r>
        <w:t xml:space="preserve">Сведения о муниципальной услуге, указанные в </w:t>
      </w:r>
      <w:hyperlink w:anchor="bookmark1" w:tooltip="Current Document">
        <w:r>
          <w:t>подпункте 1 пункта 5</w:t>
        </w:r>
      </w:hyperlink>
      <w:r>
        <w:t xml:space="preserve"> настоящего Порядка, должны быть достаточны для описания:</w:t>
      </w:r>
      <w:bookmarkEnd w:id="2"/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</w:pPr>
      <w:r>
        <w:t>всех возможных категорий заявителей, обратившихся за одним результатом предоставления мун</w:t>
      </w:r>
      <w:r>
        <w:rPr>
          <w:rStyle w:val="1"/>
        </w:rPr>
        <w:t>ици</w:t>
      </w:r>
      <w:r>
        <w:t>пальной услуги и объединенных об</w:t>
      </w:r>
      <w:r>
        <w:rPr>
          <w:rStyle w:val="1"/>
        </w:rPr>
        <w:t>щи</w:t>
      </w:r>
      <w:r>
        <w:t>ми признаками;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</w:pPr>
      <w:proofErr w:type="gramStart"/>
      <w:r>
        <w:t>уникальных для каждой категории заявителей, указанной в</w:t>
      </w:r>
      <w:hyperlink w:anchor="bookmark3" w:tooltip="Current Document">
        <w:r>
          <w:t xml:space="preserve"> абзаце</w:t>
        </w:r>
      </w:hyperlink>
      <w:hyperlink w:anchor="bookmark3" w:tooltip="Current Document">
        <w:r>
          <w:t xml:space="preserve">втором </w:t>
        </w:r>
      </w:hyperlink>
      <w: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>
        <w:t xml:space="preserve"> предоставления муниципальной услуги, </w:t>
      </w:r>
      <w:proofErr w:type="gramStart"/>
      <w:r>
        <w:t>критериях</w:t>
      </w:r>
      <w:proofErr w:type="gramEnd"/>
      <w: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 xml:space="preserve">Сведения о муниципальной услуге, преобразованные в машиночитаемый вид в соответствии с </w:t>
      </w:r>
      <w:hyperlink w:anchor="bookmark2" w:tooltip="Current Document">
        <w:r>
          <w:t xml:space="preserve">подпунктом 2 пункта 5 </w:t>
        </w:r>
      </w:hyperlink>
      <w: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</w:pPr>
      <w:r>
        <w:t>При разработке административных регламентов Администрация, предусматривает: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20"/>
      </w:pPr>
      <w:r>
        <w:t>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</w:pPr>
      <w:r>
        <w:t>многоканальность и экстерриториальность получения муниципальных услуг;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</w:pPr>
      <w:r>
        <w:t>описание всех вариантов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</w:pPr>
      <w: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</w:pPr>
      <w:r>
        <w:t>внедрение реестровой модели предоставления муниципальных услуг;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300" w:line="322" w:lineRule="exact"/>
        <w:ind w:left="20" w:right="20" w:firstLine="720"/>
      </w:pPr>
      <w:r>
        <w:t>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3E0674" w:rsidRDefault="003E0674" w:rsidP="003E0674">
      <w:pPr>
        <w:pStyle w:val="3"/>
        <w:numPr>
          <w:ilvl w:val="0"/>
          <w:numId w:val="1"/>
        </w:numPr>
        <w:shd w:val="clear" w:color="auto" w:fill="auto"/>
        <w:tabs>
          <w:tab w:val="left" w:pos="2871"/>
        </w:tabs>
        <w:spacing w:before="0" w:after="341" w:line="322" w:lineRule="exact"/>
        <w:ind w:left="3120" w:right="1900"/>
        <w:jc w:val="left"/>
      </w:pPr>
      <w:bookmarkStart w:id="3" w:name="bookmark4"/>
      <w:r>
        <w:t>Требования к структуре и содержанию административных регламентов</w:t>
      </w:r>
      <w:bookmarkEnd w:id="3"/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70" w:lineRule="exact"/>
        <w:ind w:left="20" w:firstLine="720"/>
      </w:pPr>
      <w:r>
        <w:t>В административный регламент включаются следующие разделы: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322" w:lineRule="exact"/>
        <w:ind w:left="20" w:firstLine="720"/>
      </w:pPr>
      <w:r>
        <w:t>общие положения;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</w:pPr>
      <w:r>
        <w:lastRenderedPageBreak/>
        <w:t>стандарт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состав, последовательность и сроки выполнения административных процедур;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</w:t>
      </w:r>
      <w:r>
        <w:rPr>
          <w:rStyle w:val="1"/>
        </w:rPr>
        <w:t>ици</w:t>
      </w:r>
      <w:r>
        <w:t>пальных услуг (далее - МФЦ),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firstLine="720"/>
      </w:pPr>
      <w:r>
        <w:t>В раздел «Общие положения»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</w:pPr>
      <w:r>
        <w:t>предмет регулирования административного регламента;</w:t>
      </w:r>
    </w:p>
    <w:p w:rsidR="003E0674" w:rsidRDefault="003E0674" w:rsidP="003E0674">
      <w:pPr>
        <w:pStyle w:val="3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</w:pPr>
      <w:r>
        <w:t>круг заявителей;</w:t>
      </w:r>
    </w:p>
    <w:p w:rsidR="003E0674" w:rsidRDefault="003E0674" w:rsidP="003E0674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(далее - профилирование), а также результата, за предоставлением которого обратился заявитель.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Раздел «Стандарт предоставления муниципальной услуги» состоит из следующих подразделов: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</w:pPr>
      <w:r>
        <w:t>наименование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</w:pPr>
      <w:r>
        <w:t>наименование органа, предоставляющего муниципальную услугу;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20"/>
      </w:pPr>
      <w:r>
        <w:t>результат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</w:pPr>
      <w:r>
        <w:t>срок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20"/>
      </w:pPr>
      <w:r>
        <w:t>правовые основания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исчерпывающий перечень документов, необходимых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размер платы, взимаемой с заявителя при предоставлении муниципальной услуги, и способы ее взимания;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72"/>
        </w:tabs>
        <w:spacing w:before="0" w:after="0" w:line="322" w:lineRule="exact"/>
        <w:ind w:left="20" w:right="20" w:firstLine="720"/>
      </w:pPr>
      <w: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20"/>
      </w:pPr>
      <w:r>
        <w:t>срок регистрации запроса заявителя о предоставлении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67"/>
        </w:tabs>
        <w:spacing w:before="0" w:after="0" w:line="322" w:lineRule="exact"/>
        <w:ind w:left="20" w:right="20" w:firstLine="720"/>
      </w:pPr>
      <w:r>
        <w:t>требования к помещениям, в которых предоставляются муниципальные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322" w:lineRule="exact"/>
        <w:ind w:left="20" w:firstLine="720"/>
      </w:pPr>
      <w:r>
        <w:t>показатели качества и доступности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20"/>
      </w:pPr>
      <w:r>
        <w:t>иные требования к предоставлению муниципальной услуги, в том числе учитывающие особенности организации предоставления мун</w:t>
      </w:r>
      <w:r>
        <w:rPr>
          <w:rStyle w:val="1"/>
        </w:rPr>
        <w:t>ици</w:t>
      </w:r>
      <w:r>
        <w:t xml:space="preserve">пальных </w:t>
      </w:r>
      <w:r>
        <w:lastRenderedPageBreak/>
        <w:t>услуг в МФЦ и особенности организации предоставления муниципальных услуг в электронной форме.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720"/>
      </w:pPr>
      <w:r>
        <w:t>В подразделе «Наименование муниципальной услуги» Администрацией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В подраздел «Наименование органа, предоставляющего муниципальную услугу»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полное наименование органа, предоставляющего муниципальную услугу;</w:t>
      </w:r>
    </w:p>
    <w:p w:rsidR="003E0674" w:rsidRDefault="003E0674" w:rsidP="003E0674">
      <w:pPr>
        <w:pStyle w:val="3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bookmarkStart w:id="4" w:name="bookmark5"/>
      <w:r>
        <w:t>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  <w:bookmarkEnd w:id="4"/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В подраздел «Результат предоставления муниципальной услуги»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</w:pPr>
      <w:r>
        <w:t>наименование результата (результатов)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</w:pPr>
      <w: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20"/>
      </w:pPr>
      <w: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</w:pPr>
      <w: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</w:pPr>
      <w:r>
        <w:t>способ получения результата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 xml:space="preserve">Положения, указанные в </w:t>
      </w:r>
      <w:hyperlink w:anchor="bookmark5" w:tooltip="Current Document">
        <w:r>
          <w:t xml:space="preserve">пункте 13 </w:t>
        </w:r>
      </w:hyperlink>
      <w:r>
        <w:t>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</w:pPr>
      <w:r>
        <w:t>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</w:pPr>
      <w: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720"/>
      </w:pPr>
      <w: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государственной информационной системе Омской области "Портал государственных и муниципальных услуг Омской области" (далее - Портал Омской области);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 xml:space="preserve">в МФЦ в случае, если запрос и документы и (или) информация, </w:t>
      </w:r>
      <w:r>
        <w:lastRenderedPageBreak/>
        <w:t>необходимые для предоставления муниципальной услуги, поданы заявителем в МФЦ.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proofErr w:type="gramStart"/>
      <w:r>
        <w:t>В подраздел «Правовые основания для предоставления мун</w:t>
      </w:r>
      <w:r>
        <w:rPr>
          <w:rStyle w:val="1"/>
        </w:rPr>
        <w:t>ици</w:t>
      </w:r>
      <w:r>
        <w:t>пальной услуги» включаются сведения о размещении на официальном сайте Администрации,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</w:t>
      </w:r>
      <w:proofErr w:type="gramEnd"/>
      <w:r>
        <w:t xml:space="preserve">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proofErr w:type="gramStart"/>
      <w: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>
        <w:t xml:space="preserve"> следующие положения:</w:t>
      </w:r>
    </w:p>
    <w:p w:rsidR="003E0674" w:rsidRDefault="003E0674" w:rsidP="003E0674">
      <w:pPr>
        <w:pStyle w:val="3"/>
        <w:numPr>
          <w:ilvl w:val="0"/>
          <w:numId w:val="9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</w:pPr>
      <w:r>
        <w:t>состав и способы подачи запроса о предоставлении мун</w:t>
      </w:r>
      <w:r>
        <w:rPr>
          <w:rStyle w:val="1"/>
        </w:rPr>
        <w:t>ици</w:t>
      </w:r>
      <w:r>
        <w:t>пальной услуги, который должен содержать: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r>
        <w:t>полное наименование органа, предоставляющего муниципальную услугу;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322" w:lineRule="exact"/>
        <w:ind w:right="20" w:firstLine="720"/>
      </w:pPr>
      <w: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дополнительные сведения, необходимые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</w:pPr>
      <w:bookmarkStart w:id="5" w:name="bookmark6"/>
      <w:r>
        <w:t>перечень прилагаемых к запросу документов и (или) информации;</w:t>
      </w:r>
      <w:bookmarkEnd w:id="5"/>
    </w:p>
    <w:p w:rsidR="003E0674" w:rsidRDefault="003E0674" w:rsidP="003E0674">
      <w:pPr>
        <w:pStyle w:val="3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bookmarkStart w:id="6" w:name="bookmark7"/>
      <w: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End w:id="6"/>
    </w:p>
    <w:p w:rsidR="003E0674" w:rsidRDefault="003E0674" w:rsidP="003E0674">
      <w:pPr>
        <w:pStyle w:val="3"/>
        <w:numPr>
          <w:ilvl w:val="0"/>
          <w:numId w:val="9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lastRenderedPageBreak/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 xml:space="preserve">Исчерпывающий перечень документов, указанных в </w:t>
      </w:r>
      <w:hyperlink w:anchor="bookmark6" w:tooltip="Current Document">
        <w:r>
          <w:t>подпунктах 2</w:t>
        </w:r>
      </w:hyperlink>
      <w:r>
        <w:t>,</w:t>
      </w:r>
      <w:hyperlink w:anchor="bookmark7" w:tooltip="Current Document">
        <w:r>
          <w:t xml:space="preserve"> 3</w:t>
        </w:r>
      </w:hyperlink>
      <w: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bookmarkStart w:id="7" w:name="bookmark8"/>
      <w:r>
        <w:t>В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включаются следующие положения:</w:t>
      </w:r>
      <w:bookmarkEnd w:id="7"/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bookmarkStart w:id="8" w:name="bookmark9"/>
      <w: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  <w:bookmarkEnd w:id="8"/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исчерпывающий перечень оснований для отказа в предоставлении муниципальной услуги.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Для каждого основания, включенного в перечни, указанные в</w:t>
      </w:r>
      <w:hyperlink w:anchor="bookmark8" w:tooltip="Current Document">
        <w:r>
          <w:t xml:space="preserve"> абзацах</w:t>
        </w:r>
      </w:hyperlink>
      <w:r w:rsidR="00D74D48">
        <w:t xml:space="preserve"> </w:t>
      </w:r>
      <w:hyperlink w:anchor="bookmark8" w:tooltip="Current Document">
        <w:r>
          <w:t xml:space="preserve">втором </w:t>
        </w:r>
      </w:hyperlink>
      <w:r>
        <w:t xml:space="preserve">и </w:t>
      </w:r>
      <w:hyperlink w:anchor="bookmark9" w:tooltip="Current Document">
        <w:r>
          <w:t xml:space="preserve">третьем </w:t>
        </w:r>
      </w:hyperlink>
      <w:r>
        <w:t>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Исчерпывающий перечень оснований, предусмотренных</w:t>
      </w:r>
      <w:hyperlink w:anchor="bookmark8" w:tooltip="Current Document">
        <w:r>
          <w:t xml:space="preserve"> </w:t>
        </w:r>
        <w:proofErr w:type="spellStart"/>
        <w:r>
          <w:t>абзацами</w:t>
        </w:r>
      </w:hyperlink>
      <w:hyperlink w:anchor="bookmark8" w:tooltip="Current Document">
        <w:r>
          <w:t>вторым</w:t>
        </w:r>
        <w:proofErr w:type="spellEnd"/>
        <w:r>
          <w:t xml:space="preserve"> </w:t>
        </w:r>
      </w:hyperlink>
      <w:r>
        <w:t xml:space="preserve">и </w:t>
      </w:r>
      <w:hyperlink w:anchor="bookmark9" w:tooltip="Current Document">
        <w:r>
          <w:t xml:space="preserve">третьим </w:t>
        </w:r>
      </w:hyperlink>
      <w:r>
        <w:t>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сведения о размещении на Едином портале государственных и муниципальных услуг, Портале Омской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3E0674" w:rsidRDefault="003E0674" w:rsidP="003E0674">
      <w:pPr>
        <w:pStyle w:val="3"/>
        <w:numPr>
          <w:ilvl w:val="0"/>
          <w:numId w:val="10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 xml:space="preserve">порядок и способы ее взимания в случаях, предусмотренных </w:t>
      </w:r>
      <w: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Администрации.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322" w:lineRule="exact"/>
        <w:ind w:right="20" w:firstLine="720"/>
      </w:pPr>
      <w:r>
        <w:t>в Администрации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50"/>
        </w:tabs>
        <w:spacing w:before="0" w:after="0" w:line="322" w:lineRule="exact"/>
        <w:ind w:right="20" w:firstLine="720"/>
      </w:pPr>
      <w:r>
        <w:t>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Максимальный срок ожидания определяется с учетом действующего законодательства.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proofErr w:type="gramStart"/>
      <w: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>
        <w:t xml:space="preserve"> с законодательством Российской Федерации о социальной защите инвалидов.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доступность электронных форм документов, необходимых для предоставления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возможность подачи запроса на получение муниципальной услуги и документов в электронной форме;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 xml:space="preserve">доступность инструментов совершения в электронном виде платежей, </w:t>
      </w:r>
      <w:r>
        <w:lastRenderedPageBreak/>
        <w:t>необходимых для получения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69"/>
        </w:tabs>
        <w:spacing w:before="0" w:after="0" w:line="322" w:lineRule="exact"/>
        <w:ind w:right="20" w:firstLine="720"/>
      </w:pPr>
      <w: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«Иные требования к предоставлению мун</w:t>
      </w:r>
      <w:r>
        <w:rPr>
          <w:rStyle w:val="1"/>
        </w:rPr>
        <w:t>ици</w:t>
      </w:r>
      <w:r>
        <w:t>пальной услуги»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перечень услуг, которые являются необходимыми и обязательными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3E0674" w:rsidRDefault="003E0674" w:rsidP="003E0674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перечень информационных систем, используемых для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</w:p>
    <w:p w:rsidR="003E0674" w:rsidRDefault="003E0674" w:rsidP="003E0674">
      <w:pPr>
        <w:pStyle w:val="3"/>
        <w:numPr>
          <w:ilvl w:val="0"/>
          <w:numId w:val="12"/>
        </w:numPr>
        <w:shd w:val="clear" w:color="auto" w:fill="auto"/>
        <w:tabs>
          <w:tab w:val="left" w:pos="1003"/>
        </w:tabs>
        <w:spacing w:before="0" w:after="0" w:line="322" w:lineRule="exact"/>
        <w:ind w:firstLine="720"/>
      </w:pPr>
      <w:bookmarkStart w:id="9" w:name="bookmark10"/>
      <w:r>
        <w:t>описание административной процедуры профилирования заявителя;</w:t>
      </w:r>
      <w:bookmarkEnd w:id="9"/>
    </w:p>
    <w:p w:rsidR="003E0674" w:rsidRDefault="003E0674" w:rsidP="003E0674">
      <w:pPr>
        <w:pStyle w:val="3"/>
        <w:numPr>
          <w:ilvl w:val="0"/>
          <w:numId w:val="12"/>
        </w:numPr>
        <w:shd w:val="clear" w:color="auto" w:fill="auto"/>
        <w:tabs>
          <w:tab w:val="left" w:pos="1022"/>
        </w:tabs>
        <w:spacing w:before="0" w:after="0" w:line="322" w:lineRule="exact"/>
        <w:ind w:firstLine="720"/>
      </w:pPr>
      <w:r>
        <w:t>перечень вариантов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12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подразделы, содержащие описание вариантов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</w:t>
      </w:r>
      <w:r>
        <w:rPr>
          <w:rStyle w:val="1"/>
        </w:rPr>
        <w:t>ици</w:t>
      </w:r>
      <w:r>
        <w:t>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proofErr w:type="gramStart"/>
      <w:r>
        <w:t>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</w:t>
      </w:r>
      <w:proofErr w:type="gramEnd"/>
      <w:r>
        <w:t xml:space="preserve">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</w:t>
      </w:r>
      <w:hyperlink w:anchor="bookmark10" w:tooltip="Current Document">
        <w:r>
          <w:t xml:space="preserve"> пунктом 2</w:t>
        </w:r>
      </w:hyperlink>
      <w:r>
        <w:t xml:space="preserve">8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</w:t>
      </w:r>
      <w:r>
        <w:lastRenderedPageBreak/>
        <w:t>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</w:pPr>
      <w: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</w:t>
      </w:r>
      <w:r>
        <w:rPr>
          <w:rStyle w:val="1"/>
        </w:rPr>
        <w:t>ици</w:t>
      </w:r>
      <w:r>
        <w:t>пальной услуги, а также способы подачи таких запроса и документов и (или) информации;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наличие (отсутствие) возможности подачи запроса представителем заявителя;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</w:pPr>
      <w: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сведения о возможности подачи запроса в МФЦ (при наличии такой возможности);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наименование органа или организации, в адрес которых направляется запрос;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0" w:line="322" w:lineRule="exact"/>
        <w:ind w:firstLine="720"/>
      </w:pPr>
      <w:r>
        <w:t>направляемые в запросе сведения;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запрашиваемые в запросе сведения с указанием их цели использования;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before="0" w:after="0" w:line="322" w:lineRule="exact"/>
        <w:ind w:firstLine="720"/>
      </w:pPr>
      <w:r>
        <w:t>основание для информационного запроса, срок его направления;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r>
        <w:t>срок, в течение которого результат запроса должен поступить в ответственное структурное подразделение Администрации.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</w:t>
      </w:r>
    </w:p>
    <w:p w:rsidR="003E0674" w:rsidRDefault="003E0674" w:rsidP="003E0674">
      <w:pPr>
        <w:pStyle w:val="3"/>
        <w:shd w:val="clear" w:color="auto" w:fill="auto"/>
        <w:tabs>
          <w:tab w:val="left" w:pos="211"/>
        </w:tabs>
        <w:spacing w:before="0" w:after="0" w:line="322" w:lineRule="exact"/>
        <w:ind w:firstLine="0"/>
      </w:pPr>
      <w:r>
        <w:t>о</w:t>
      </w:r>
      <w:r>
        <w:tab/>
        <w:t>сроках подготовки и направления ответов на такие запросы.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3E0674" w:rsidRDefault="003E0674" w:rsidP="003E0674">
      <w:pPr>
        <w:pStyle w:val="3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 xml:space="preserve">состав и содержание осуществляемых при приостановлении </w:t>
      </w:r>
      <w:r>
        <w:lastRenderedPageBreak/>
        <w:t>предоставления муниципальной услуги административных действий;</w:t>
      </w:r>
    </w:p>
    <w:p w:rsidR="003E0674" w:rsidRDefault="003E0674" w:rsidP="003E0674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перечень оснований для возобновления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firstLine="720"/>
      </w:pPr>
      <w:r>
        <w:t>В описание административной процедуры принятия решения</w:t>
      </w:r>
    </w:p>
    <w:p w:rsidR="003E0674" w:rsidRDefault="003E0674" w:rsidP="003E0674">
      <w:pPr>
        <w:pStyle w:val="3"/>
        <w:numPr>
          <w:ilvl w:val="0"/>
          <w:numId w:val="15"/>
        </w:numPr>
        <w:shd w:val="clear" w:color="auto" w:fill="auto"/>
        <w:tabs>
          <w:tab w:val="left" w:pos="351"/>
        </w:tabs>
        <w:spacing w:before="0" w:after="0" w:line="322" w:lineRule="exact"/>
        <w:ind w:left="20" w:right="20" w:firstLine="0"/>
      </w:pPr>
      <w:proofErr w:type="gramStart"/>
      <w:r>
        <w:t>предоставлении</w:t>
      </w:r>
      <w:proofErr w:type="gramEnd"/>
      <w:r>
        <w:t xml:space="preserve"> (об отказе в предоставлении) муниципальной услуги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критерии принятия решения о предоставлении (об отказе в предоставлении) муниципальной услуги;</w:t>
      </w:r>
    </w:p>
    <w:p w:rsidR="003E0674" w:rsidRDefault="003E0674" w:rsidP="003E0674">
      <w:pPr>
        <w:pStyle w:val="3"/>
        <w:numPr>
          <w:ilvl w:val="0"/>
          <w:numId w:val="16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>
        <w:t>с даты получения</w:t>
      </w:r>
      <w:proofErr w:type="gramEnd"/>
      <w:r>
        <w:t xml:space="preserve"> Администрацией, всех сведений, необходимых для принятия решения.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</w:pPr>
      <w:r>
        <w:t>В описание административной процедуры предоставления результата муниципальной услуги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7"/>
        </w:numPr>
        <w:shd w:val="clear" w:color="auto" w:fill="auto"/>
        <w:tabs>
          <w:tab w:val="left" w:pos="1023"/>
        </w:tabs>
        <w:spacing w:before="0" w:after="0" w:line="322" w:lineRule="exact"/>
        <w:ind w:left="20" w:firstLine="720"/>
      </w:pPr>
      <w:r>
        <w:t>способы предоставления результата муниципальной услуги;</w:t>
      </w:r>
    </w:p>
    <w:p w:rsidR="003E0674" w:rsidRDefault="003E0674" w:rsidP="003E0674">
      <w:pPr>
        <w:pStyle w:val="3"/>
        <w:numPr>
          <w:ilvl w:val="0"/>
          <w:numId w:val="17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</w:pPr>
      <w:r>
        <w:t>срок предоставления заявителю результата муниципальной услуги исчисляемый со дня принятия решения о предоставлении муниципальной услуги;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срок, необходимый для получения таких документов и (или) информации;</w:t>
      </w:r>
    </w:p>
    <w:p w:rsidR="003E0674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3E0674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перечень органов, участвующих в административной процедуре, в случае, если они известны (при необходимости).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указание на необходимость предварительной подачи заявителем запроса о предоставлении ему данной мун</w:t>
      </w:r>
      <w:r>
        <w:rPr>
          <w:rStyle w:val="1"/>
        </w:rPr>
        <w:t>ици</w:t>
      </w:r>
      <w:r>
        <w:t>пальной услуги в упреждающем (</w:t>
      </w:r>
      <w:proofErr w:type="spellStart"/>
      <w:r>
        <w:t>проактивном</w:t>
      </w:r>
      <w:proofErr w:type="spellEnd"/>
      <w:r>
        <w:t>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пунктом 1 части</w:t>
      </w:r>
    </w:p>
    <w:p w:rsidR="003E0674" w:rsidRDefault="003E0674" w:rsidP="003E0674">
      <w:pPr>
        <w:pStyle w:val="3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0" w:line="322" w:lineRule="exact"/>
        <w:ind w:left="20" w:right="20" w:firstLine="0"/>
      </w:pPr>
      <w:bookmarkStart w:id="10" w:name="bookmark11"/>
      <w:r>
        <w:t>статьи 7.3 Федерального закона «Об организации предоставления государственных и муниципальных услуг»;</w:t>
      </w:r>
      <w:bookmarkEnd w:id="10"/>
    </w:p>
    <w:p w:rsidR="003E0674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>
        <w:t>проактивном</w:t>
      </w:r>
      <w:proofErr w:type="spellEnd"/>
      <w:r>
        <w:t>) режиме;</w:t>
      </w:r>
    </w:p>
    <w:p w:rsidR="003E0674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 xml:space="preserve">наименование информационной системы, из которой должны поступить сведения, указанные в </w:t>
      </w:r>
      <w:hyperlink w:anchor="bookmark11" w:tooltip="Current Document">
        <w:r>
          <w:t xml:space="preserve">подпункте 2 </w:t>
        </w:r>
      </w:hyperlink>
      <w:r>
        <w:t xml:space="preserve">настоящего пункта, а также </w:t>
      </w:r>
      <w:r>
        <w:lastRenderedPageBreak/>
        <w:t>информационной системы, используемой для предоставления муниципальных услуг, в которую должны поступить данные сведения;</w:t>
      </w:r>
    </w:p>
    <w:p w:rsidR="003E0674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 xml:space="preserve">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</w:t>
      </w:r>
      <w:hyperlink w:anchor="bookmark11" w:tooltip="Current Document">
        <w:r>
          <w:t>подпункте 2</w:t>
        </w:r>
      </w:hyperlink>
      <w:r>
        <w:t xml:space="preserve"> настоящего пункта.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 xml:space="preserve">Раздел «Формы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регламента» состоит из следующих подразделов:</w:t>
      </w:r>
    </w:p>
    <w:p w:rsidR="003E0674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E0674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300" w:line="322" w:lineRule="exact"/>
        <w:ind w:right="20" w:firstLine="720"/>
      </w:pPr>
      <w:proofErr w:type="gramStart"/>
      <w:r>
        <w:t>Раздел «Досудебный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3E0674" w:rsidRDefault="003E0674" w:rsidP="003E0674">
      <w:pPr>
        <w:pStyle w:val="3"/>
        <w:numPr>
          <w:ilvl w:val="0"/>
          <w:numId w:val="1"/>
        </w:numPr>
        <w:shd w:val="clear" w:color="auto" w:fill="auto"/>
        <w:tabs>
          <w:tab w:val="left" w:pos="2471"/>
        </w:tabs>
        <w:spacing w:before="0" w:after="300" w:line="322" w:lineRule="exact"/>
        <w:ind w:left="1300" w:right="580" w:firstLine="760"/>
        <w:jc w:val="left"/>
      </w:pPr>
      <w:r>
        <w:t>Порядок согласования и утверждения, а также особенности проведения экспертизы, независимой экспертизы проектов административных регламентов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left="20" w:right="20" w:firstLine="700"/>
      </w:pPr>
      <w:r>
        <w:t>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При принятии решения о согласовании проекта административного </w:t>
      </w:r>
      <w:r>
        <w:lastRenderedPageBreak/>
        <w:t>регламента заинтересованные органы, участвующие в согласовании, проставляют отметки о согласовании проекта в листе согласования.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0"/>
      </w:pPr>
      <w:r>
        <w:t xml:space="preserve">Проект административного регламента размещается Администрацией для проведения независимой и независимой </w:t>
      </w:r>
      <w:proofErr w:type="spellStart"/>
      <w:r>
        <w:t>антикоррупционной</w:t>
      </w:r>
      <w:proofErr w:type="spellEnd"/>
      <w:r>
        <w:t xml:space="preserve"> экспертиз на официальном сайте Администрации</w:t>
      </w:r>
      <w:r w:rsidR="00D74D48">
        <w:t xml:space="preserve"> Тумановского сельского поселения </w:t>
      </w:r>
      <w:r>
        <w:tab/>
        <w:t xml:space="preserve">в сети «Интернет» с указанием срока представления </w:t>
      </w:r>
      <w:proofErr w:type="spellStart"/>
      <w:r>
        <w:t>заключений</w:t>
      </w:r>
      <w:proofErr w:type="gramStart"/>
      <w:r>
        <w:t>,к</w:t>
      </w:r>
      <w:proofErr w:type="gramEnd"/>
      <w:r>
        <w:t>оторый</w:t>
      </w:r>
      <w:proofErr w:type="spellEnd"/>
      <w:r>
        <w:t xml:space="preserve"> не может быть менее 15 календарных дней со дня размещения проекта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</w:pPr>
      <w:r>
        <w:t xml:space="preserve">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</w:t>
      </w:r>
      <w:proofErr w:type="spellStart"/>
      <w:r>
        <w:t>антикоррупционной</w:t>
      </w:r>
      <w:proofErr w:type="spellEnd"/>
      <w:r>
        <w:t xml:space="preserve"> экспертиз, Администрация рассматривает поступившие замечания.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700"/>
      </w:pPr>
      <w:r>
        <w:t>В случае поступления заключений независимой экспертизы, содержащих замечания к проекту административного регламента, Администрация устраняет полученные замечания либо подготавливает мотивированные возражения на полученные замечания и направляет их лицам, проводив</w:t>
      </w:r>
      <w:r>
        <w:rPr>
          <w:rStyle w:val="1"/>
        </w:rPr>
        <w:t>ши</w:t>
      </w:r>
      <w:r>
        <w:t>м независимую экспертизу.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В случае согласия с замечаниями, представленными заинтересованными органами, участвующими в согласовании, Администрация в срок, не</w:t>
      </w:r>
    </w:p>
    <w:p w:rsidR="003E0674" w:rsidRDefault="003E0674" w:rsidP="003E0674">
      <w:pPr>
        <w:pStyle w:val="3"/>
        <w:shd w:val="clear" w:color="auto" w:fill="auto"/>
        <w:tabs>
          <w:tab w:val="left" w:leader="underscore" w:pos="2367"/>
        </w:tabs>
        <w:spacing w:before="0" w:after="0" w:line="322" w:lineRule="exact"/>
        <w:ind w:left="20" w:firstLine="0"/>
      </w:pPr>
      <w:proofErr w:type="gramStart"/>
      <w:r>
        <w:t>превышающий</w:t>
      </w:r>
      <w:proofErr w:type="gramEnd"/>
      <w:r>
        <w:t xml:space="preserve"> </w:t>
      </w:r>
      <w:r>
        <w:tab/>
        <w:t>рабочих дней, вносит с учетом полученных замечаний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0"/>
      </w:pPr>
      <w:r>
        <w:t>изменения в сведения о муниципальной услуге, указанные в подпункте 1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При наличии возражений к замечаниям Администрация вправе инициировать процедуру урегулирования разногласий путем организации</w:t>
      </w:r>
    </w:p>
    <w:p w:rsidR="003E0674" w:rsidRDefault="003E0674" w:rsidP="003E0674">
      <w:pPr>
        <w:pStyle w:val="3"/>
        <w:shd w:val="clear" w:color="auto" w:fill="auto"/>
        <w:tabs>
          <w:tab w:val="left" w:leader="underscore" w:pos="5338"/>
        </w:tabs>
        <w:spacing w:before="0" w:after="0" w:line="322" w:lineRule="exact"/>
        <w:ind w:left="20" w:firstLine="0"/>
      </w:pPr>
      <w:r>
        <w:t>согл</w:t>
      </w:r>
      <w:r w:rsidR="00D74D48">
        <w:t xml:space="preserve">асительного совещания в течение </w:t>
      </w:r>
      <w:r>
        <w:t>рабочих дней со дня получения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firstLine="0"/>
      </w:pPr>
      <w:r>
        <w:t>соответствующих замечаний.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По результатам согласительного совещания составляется протокол, в котором отражаются данные об урегулировании разногласий.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</w:pPr>
      <w:r>
        <w:t>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экспертизе, проводимой уполномоченным должностным лицом Администрации (далее - уполномоченное лицо).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22" w:lineRule="exact"/>
        <w:ind w:firstLine="720"/>
      </w:pPr>
      <w:r>
        <w:t>Предметом экспертизы уполномоченного лица являются:</w:t>
      </w:r>
    </w:p>
    <w:p w:rsidR="003E0674" w:rsidRDefault="003E0674" w:rsidP="003E0674">
      <w:pPr>
        <w:pStyle w:val="3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322" w:lineRule="exact"/>
        <w:ind w:right="20" w:firstLine="720"/>
      </w:pPr>
      <w:r>
        <w:t>соответствие проектов административных регламентов требованиям пунктов 3 и 7 настоящего Порядка;</w:t>
      </w:r>
    </w:p>
    <w:p w:rsidR="003E0674" w:rsidRDefault="003E0674" w:rsidP="003E0674">
      <w:pPr>
        <w:pStyle w:val="3"/>
        <w:numPr>
          <w:ilvl w:val="0"/>
          <w:numId w:val="21"/>
        </w:numPr>
        <w:shd w:val="clear" w:color="auto" w:fill="auto"/>
        <w:tabs>
          <w:tab w:val="left" w:pos="1325"/>
        </w:tabs>
        <w:spacing w:before="0" w:after="0" w:line="322" w:lineRule="exact"/>
        <w:ind w:right="20" w:firstLine="720"/>
      </w:pPr>
      <w:r>
        <w:t xml:space="preserve">соответствие критериев принятия решения требованиям, </w:t>
      </w:r>
      <w:r>
        <w:lastRenderedPageBreak/>
        <w:t>предусмотренным абзацем 4 пункта 19 настоящего Порядка;</w:t>
      </w:r>
    </w:p>
    <w:p w:rsidR="003E0674" w:rsidRDefault="003E0674" w:rsidP="003E0674">
      <w:pPr>
        <w:pStyle w:val="3"/>
        <w:numPr>
          <w:ilvl w:val="0"/>
          <w:numId w:val="21"/>
        </w:numPr>
        <w:shd w:val="clear" w:color="auto" w:fill="auto"/>
        <w:tabs>
          <w:tab w:val="left" w:pos="1070"/>
        </w:tabs>
        <w:spacing w:before="0" w:after="0" w:line="322" w:lineRule="exact"/>
        <w:ind w:right="20" w:firstLine="720"/>
      </w:pPr>
      <w: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373"/>
        </w:tabs>
        <w:spacing w:before="0" w:after="0" w:line="322" w:lineRule="exact"/>
        <w:ind w:right="20" w:firstLine="720"/>
      </w:pPr>
      <w:r>
        <w:t>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 w:line="322" w:lineRule="exact"/>
        <w:ind w:right="20" w:firstLine="720"/>
      </w:pPr>
      <w:r>
        <w:t xml:space="preserve">Утверждение административного регламента производится посредством подписания электронного документа в реестре услуг </w:t>
      </w:r>
      <w:proofErr w:type="gramStart"/>
      <w:r>
        <w:t>усиленной</w:t>
      </w:r>
      <w:proofErr w:type="gramEnd"/>
    </w:p>
    <w:p w:rsidR="003E0674" w:rsidRDefault="003E0674" w:rsidP="00D74D48">
      <w:pPr>
        <w:pStyle w:val="3"/>
        <w:shd w:val="clear" w:color="auto" w:fill="auto"/>
        <w:tabs>
          <w:tab w:val="left" w:leader="underscore" w:pos="8362"/>
        </w:tabs>
        <w:spacing w:before="0" w:after="0" w:line="322" w:lineRule="exact"/>
        <w:ind w:firstLine="0"/>
        <w:jc w:val="left"/>
      </w:pPr>
      <w:r>
        <w:t>квалифицированной электронной подписью главы  после</w:t>
      </w:r>
      <w:r w:rsidR="00D74D48">
        <w:t xml:space="preserve"> </w:t>
      </w:r>
      <w:r>
        <w:t>получения положительного заключения экспертизы уполномоченного лица.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22" w:lineRule="exact"/>
        <w:ind w:right="20" w:firstLine="720"/>
      </w:pPr>
      <w:r>
        <w:t>Административный регламент, подписанный в соответствии с пунктом 48 настоящего Порядка, направляется для последующего официального опубликования.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</w:p>
    <w:p w:rsidR="003E0674" w:rsidRPr="00E91AC3" w:rsidRDefault="003E0674" w:rsidP="003E0674">
      <w:pPr>
        <w:pStyle w:val="2"/>
        <w:shd w:val="clear" w:color="auto" w:fill="auto"/>
        <w:spacing w:line="240" w:lineRule="auto"/>
        <w:ind w:firstLine="709"/>
      </w:pPr>
      <w:bookmarkStart w:id="11" w:name="_GoBack"/>
      <w:bookmarkEnd w:id="11"/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sectPr w:rsidR="00062474" w:rsidSect="00A8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77"/>
    <w:multiLevelType w:val="multilevel"/>
    <w:tmpl w:val="21E0F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B13AF"/>
    <w:multiLevelType w:val="multilevel"/>
    <w:tmpl w:val="C914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F1413"/>
    <w:multiLevelType w:val="multilevel"/>
    <w:tmpl w:val="8F182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542AD"/>
    <w:multiLevelType w:val="multilevel"/>
    <w:tmpl w:val="42BC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A260D"/>
    <w:multiLevelType w:val="multilevel"/>
    <w:tmpl w:val="01D0C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27E41"/>
    <w:multiLevelType w:val="multilevel"/>
    <w:tmpl w:val="B338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00E72"/>
    <w:multiLevelType w:val="multilevel"/>
    <w:tmpl w:val="DC4E1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D5AD2"/>
    <w:multiLevelType w:val="multilevel"/>
    <w:tmpl w:val="CBD65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D6BAA"/>
    <w:multiLevelType w:val="multilevel"/>
    <w:tmpl w:val="623AB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15019"/>
    <w:multiLevelType w:val="multilevel"/>
    <w:tmpl w:val="1D802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43825"/>
    <w:multiLevelType w:val="multilevel"/>
    <w:tmpl w:val="4858A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C3A83"/>
    <w:multiLevelType w:val="multilevel"/>
    <w:tmpl w:val="0A2ECC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F4760"/>
    <w:multiLevelType w:val="multilevel"/>
    <w:tmpl w:val="E9F03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645C96"/>
    <w:multiLevelType w:val="multilevel"/>
    <w:tmpl w:val="766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A5912"/>
    <w:multiLevelType w:val="multilevel"/>
    <w:tmpl w:val="83F27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F6137A"/>
    <w:multiLevelType w:val="multilevel"/>
    <w:tmpl w:val="B11AE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F051C7"/>
    <w:multiLevelType w:val="multilevel"/>
    <w:tmpl w:val="F46ED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246377"/>
    <w:multiLevelType w:val="multilevel"/>
    <w:tmpl w:val="2A8CA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C915D2"/>
    <w:multiLevelType w:val="multilevel"/>
    <w:tmpl w:val="9642D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B365B8"/>
    <w:multiLevelType w:val="multilevel"/>
    <w:tmpl w:val="3C166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7F2A53"/>
    <w:multiLevelType w:val="multilevel"/>
    <w:tmpl w:val="BCBC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9"/>
  </w:num>
  <w:num w:numId="9">
    <w:abstractNumId w:val="1"/>
  </w:num>
  <w:num w:numId="10">
    <w:abstractNumId w:val="10"/>
  </w:num>
  <w:num w:numId="11">
    <w:abstractNumId w:val="20"/>
  </w:num>
  <w:num w:numId="12">
    <w:abstractNumId w:val="0"/>
  </w:num>
  <w:num w:numId="13">
    <w:abstractNumId w:val="8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12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474"/>
    <w:rsid w:val="00062474"/>
    <w:rsid w:val="003E0674"/>
    <w:rsid w:val="00966003"/>
    <w:rsid w:val="00A703AF"/>
    <w:rsid w:val="00A87E32"/>
    <w:rsid w:val="00B234DB"/>
    <w:rsid w:val="00D7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62474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0624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62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06247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62474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0624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qFormat/>
    <w:rsid w:val="000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3"/>
    <w:rsid w:val="003E06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3">
    <w:name w:val="Основной текст3"/>
    <w:basedOn w:val="a"/>
    <w:rsid w:val="003E0674"/>
    <w:pPr>
      <w:widowControl w:val="0"/>
      <w:shd w:val="clear" w:color="auto" w:fill="FFFFFF"/>
      <w:spacing w:before="240" w:after="6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2023-10-16T04:45:00Z</dcterms:created>
  <dcterms:modified xsi:type="dcterms:W3CDTF">2023-10-16T10:57:00Z</dcterms:modified>
</cp:coreProperties>
</file>