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108" w:type="dxa"/>
        <w:tblLayout w:type="fixed"/>
        <w:tblLook w:val="0000"/>
      </w:tblPr>
      <w:tblGrid>
        <w:gridCol w:w="9638"/>
      </w:tblGrid>
      <w:tr w:rsidR="00EB0125" w:rsidRPr="001149E5" w:rsidTr="0011441F">
        <w:trPr>
          <w:trHeight w:val="1118"/>
        </w:trPr>
        <w:tc>
          <w:tcPr>
            <w:tcW w:w="9638" w:type="dxa"/>
            <w:shd w:val="clear" w:color="auto" w:fill="auto"/>
          </w:tcPr>
          <w:p w:rsidR="00533E17" w:rsidRDefault="0093102F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533E17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ТУМАНОВСКОГО</w:t>
            </w:r>
            <w:r w:rsidR="008D08D6"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</w:p>
          <w:p w:rsidR="008D08D6" w:rsidRPr="0093102F" w:rsidRDefault="008D08D6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МОСКАЛЕНСКОГО МУНИЦИПАЛЬНОГО РАЙОНА </w:t>
            </w:r>
          </w:p>
          <w:p w:rsidR="008D08D6" w:rsidRPr="0093102F" w:rsidRDefault="008D08D6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ОМСКОЙ ОБЛАСТИ</w:t>
            </w:r>
          </w:p>
          <w:p w:rsidR="00EB0125" w:rsidRPr="0093102F" w:rsidRDefault="00EB0125" w:rsidP="008D08D6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EB0125" w:rsidRPr="001149E5" w:rsidTr="0011441F">
        <w:trPr>
          <w:trHeight w:val="382"/>
        </w:trPr>
        <w:tc>
          <w:tcPr>
            <w:tcW w:w="9638" w:type="dxa"/>
            <w:shd w:val="clear" w:color="auto" w:fill="auto"/>
          </w:tcPr>
          <w:p w:rsidR="00EB0125" w:rsidRPr="0093102F" w:rsidRDefault="00EB0125" w:rsidP="0011441F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93102F">
              <w:rPr>
                <w:rFonts w:eastAsia="Lucida Sans Unicode" w:cs="Tahoma"/>
                <w:bCs/>
                <w:iCs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EB0125" w:rsidRPr="001149E5" w:rsidTr="0011441F">
        <w:trPr>
          <w:trHeight w:val="299"/>
        </w:trPr>
        <w:tc>
          <w:tcPr>
            <w:tcW w:w="9638" w:type="dxa"/>
            <w:shd w:val="clear" w:color="auto" w:fill="auto"/>
          </w:tcPr>
          <w:p w:rsidR="00EB0125" w:rsidRPr="001149E5" w:rsidRDefault="00EB0125" w:rsidP="0011441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Lucida Sans Unicode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</w:p>
          <w:p w:rsidR="00EB0125" w:rsidRPr="001149E5" w:rsidRDefault="00C443E0" w:rsidP="0011441F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kern w:val="1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  </w:t>
            </w:r>
            <w:r w:rsidR="007050D6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17.01.</w:t>
            </w:r>
            <w:r w:rsidR="00DE1AE3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2023</w:t>
            </w:r>
            <w:r w:rsidR="00EB0125" w:rsidRPr="001149E5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года</w:t>
            </w:r>
            <w:r w:rsidR="00EB0125" w:rsidRPr="001149E5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ab/>
              <w:t xml:space="preserve">                                                               </w:t>
            </w: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                        №</w:t>
            </w:r>
            <w:r w:rsidR="007050D6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2</w:t>
            </w:r>
          </w:p>
          <w:p w:rsidR="00EB0125" w:rsidRPr="001149E5" w:rsidRDefault="00EB0125" w:rsidP="0011441F">
            <w:pPr>
              <w:widowControl w:val="0"/>
              <w:suppressAutoHyphens/>
              <w:jc w:val="center"/>
              <w:textAlignment w:val="baseline"/>
              <w:rPr>
                <w:rFonts w:eastAsia="Lucida Sans Unicode" w:cs="Tahoma"/>
                <w:kern w:val="1"/>
                <w:lang w:eastAsia="ar-SA"/>
              </w:rPr>
            </w:pPr>
          </w:p>
        </w:tc>
      </w:tr>
    </w:tbl>
    <w:p w:rsidR="00EB0125" w:rsidRPr="00C443E0" w:rsidRDefault="00EB0125" w:rsidP="00C443E0">
      <w:pPr>
        <w:jc w:val="center"/>
      </w:pPr>
      <w:bookmarkStart w:id="0" w:name="_Hlk104233673"/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 внесении изменений в </w:t>
      </w:r>
      <w:bookmarkStart w:id="1" w:name="_Hlk104234288"/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постановление </w:t>
      </w:r>
      <w:r w:rsid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главы </w:t>
      </w:r>
      <w:r w:rsidR="00533E17">
        <w:rPr>
          <w:rFonts w:eastAsia="Lucida Sans Unicode" w:cs="Tahoma"/>
          <w:color w:val="000000"/>
          <w:sz w:val="28"/>
          <w:szCs w:val="28"/>
          <w:lang w:eastAsia="en-US" w:bidi="en-US"/>
        </w:rPr>
        <w:t>Тумановского</w:t>
      </w:r>
      <w:r w:rsidR="008D08D6"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="00533E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от 20</w:t>
      </w:r>
      <w:r w:rsidR="00C443E0">
        <w:rPr>
          <w:rFonts w:eastAsia="Lucida Sans Unicode" w:cs="Tahoma"/>
          <w:color w:val="000000"/>
          <w:sz w:val="28"/>
          <w:szCs w:val="28"/>
          <w:lang w:eastAsia="en-US" w:bidi="en-US"/>
        </w:rPr>
        <w:t>.08.2021</w:t>
      </w:r>
      <w:r w:rsidR="00D2315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№ </w:t>
      </w:r>
      <w:r w:rsidR="00533E17">
        <w:rPr>
          <w:rFonts w:eastAsia="Lucida Sans Unicode" w:cs="Tahoma"/>
          <w:color w:val="000000"/>
          <w:sz w:val="28"/>
          <w:szCs w:val="28"/>
          <w:lang w:eastAsia="en-US" w:bidi="en-US"/>
        </w:rPr>
        <w:t>56</w:t>
      </w:r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</w:t>
      </w:r>
      <w:r w:rsidR="00C443E0" w:rsidRPr="00C443E0">
        <w:rPr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="00533E17">
        <w:rPr>
          <w:sz w:val="28"/>
          <w:szCs w:val="28"/>
        </w:rPr>
        <w:t xml:space="preserve"> и расположенных на территории Тумановского сельского поселения</w:t>
      </w:r>
      <w:r w:rsidR="00C443E0" w:rsidRPr="00BE6E43">
        <w:t xml:space="preserve"> </w:t>
      </w:r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>»</w:t>
      </w:r>
      <w:bookmarkEnd w:id="0"/>
    </w:p>
    <w:bookmarkEnd w:id="1"/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B0125" w:rsidRPr="001149E5" w:rsidRDefault="00C443E0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», руководствуясь Федера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льным законом от 30.12. 2009 года № 384-ФЗ «Технический регламент о безопасности зданий и сооружений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»</w:t>
      </w:r>
      <w:proofErr w:type="gramStart"/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радостроительным</w:t>
      </w:r>
      <w:r w:rsidR="001F7DA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кодексом Российской Федерации,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2"/>
          <w:lang w:eastAsia="en-US" w:bidi="en-US"/>
        </w:rPr>
      </w:pPr>
      <w:r w:rsidRPr="001149E5">
        <w:rPr>
          <w:rFonts w:eastAsia="Lucida Sans Unicode" w:cs="Tahoma"/>
          <w:color w:val="000000"/>
          <w:sz w:val="22"/>
          <w:lang w:eastAsia="en-US" w:bidi="en-US"/>
        </w:rPr>
        <w:t xml:space="preserve"> 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proofErr w:type="gramStart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</w:t>
      </w:r>
      <w:proofErr w:type="gramEnd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О С Т А Н О В Л Я Ю: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1F7DAA" w:rsidRPr="00B82F02" w:rsidRDefault="001F7DAA" w:rsidP="00B82F02">
      <w:pPr>
        <w:pStyle w:val="ConsPlusTitle"/>
        <w:widowControl/>
        <w:ind w:lef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F02">
        <w:rPr>
          <w:rFonts w:eastAsia="Lucida Sans Unicode" w:cs="Tahoma"/>
          <w:b w:val="0"/>
          <w:color w:val="000000"/>
          <w:sz w:val="28"/>
          <w:szCs w:val="28"/>
          <w:lang w:eastAsia="en-US" w:bidi="en-US"/>
        </w:rPr>
        <w:t xml:space="preserve">    </w:t>
      </w:r>
      <w:r w:rsidR="0093102F" w:rsidRP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>1</w:t>
      </w:r>
      <w:r w:rsidR="0093102F" w:rsidRPr="00B82F02">
        <w:rPr>
          <w:rFonts w:eastAsia="Lucida Sans Unicode" w:cs="Tahoma"/>
          <w:b w:val="0"/>
          <w:color w:val="000000"/>
          <w:sz w:val="28"/>
          <w:szCs w:val="28"/>
          <w:lang w:eastAsia="en-US" w:bidi="en-US"/>
        </w:rPr>
        <w:t>.</w:t>
      </w:r>
      <w:r w:rsidRPr="00B82F02">
        <w:rPr>
          <w:b w:val="0"/>
        </w:rPr>
        <w:t xml:space="preserve"> </w:t>
      </w:r>
      <w:r w:rsidR="00C357CB" w:rsidRPr="00B82F0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B82F0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07D80" w:rsidRPr="00B82F02">
        <w:rPr>
          <w:rFonts w:ascii="Times New Roman" w:hAnsi="Times New Roman" w:cs="Times New Roman"/>
          <w:b w:val="0"/>
          <w:sz w:val="28"/>
          <w:szCs w:val="28"/>
        </w:rPr>
        <w:t xml:space="preserve"> Порядок </w:t>
      </w:r>
      <w:r w:rsidRPr="00B82F02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Pr="00B82F02">
        <w:rPr>
          <w:rFonts w:ascii="Times New Roman" w:hAnsi="Times New Roman" w:cs="Times New Roman"/>
          <w:b w:val="0"/>
        </w:rPr>
        <w:t xml:space="preserve"> </w:t>
      </w:r>
      <w:r w:rsidRP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>»</w:t>
      </w:r>
      <w:r w:rsid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следующие изменения</w:t>
      </w:r>
      <w:proofErr w:type="gramStart"/>
      <w:r w:rsid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:</w:t>
      </w:r>
      <w:proofErr w:type="gramEnd"/>
    </w:p>
    <w:p w:rsidR="001F7DAA" w:rsidRPr="001F7DAA" w:rsidRDefault="001F7DAA" w:rsidP="001F7DAA">
      <w:pPr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>
        <w:t xml:space="preserve">     </w:t>
      </w:r>
      <w:r w:rsidR="005E706B">
        <w:t xml:space="preserve">        </w:t>
      </w:r>
      <w:r>
        <w:t>1.1.</w:t>
      </w:r>
      <w:r>
        <w:rPr>
          <w:sz w:val="28"/>
          <w:szCs w:val="28"/>
        </w:rPr>
        <w:t>Пункт 1</w:t>
      </w:r>
      <w:r w:rsidR="00FE05F2">
        <w:rPr>
          <w:sz w:val="28"/>
          <w:szCs w:val="28"/>
        </w:rPr>
        <w:t xml:space="preserve"> раздела 3</w:t>
      </w:r>
      <w:r w:rsidRPr="001F7DAA">
        <w:rPr>
          <w:sz w:val="28"/>
          <w:szCs w:val="28"/>
        </w:rPr>
        <w:t xml:space="preserve"> изложить в следующей редакции:</w:t>
      </w:r>
      <w:r w:rsidRPr="001F7DAA">
        <w:rPr>
          <w:sz w:val="27"/>
          <w:szCs w:val="27"/>
        </w:rPr>
        <w:t xml:space="preserve"> </w:t>
      </w:r>
    </w:p>
    <w:p w:rsidR="005E706B" w:rsidRDefault="001F7DAA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«1.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="00FE05F2">
        <w:rPr>
          <w:sz w:val="28"/>
          <w:szCs w:val="28"/>
        </w:rPr>
        <w:t>О</w:t>
      </w:r>
      <w:r w:rsidR="00FE05F2" w:rsidRPr="00324040">
        <w:rPr>
          <w:sz w:val="28"/>
          <w:szCs w:val="28"/>
        </w:rPr>
        <w:t xml:space="preserve">бщие осмотры жилых зданий должны осуществляться комиссиями в составе представителей жилищно-эксплуатационных организаций и домовых комитетов (представителей правлений жилищно-строительных кооперативов). Общие осмотры объектов коммунального и социально-культурного назначения должны производиться комиссией в составе главного инженера (инженера по эксплуатации) учреждения или предприятия, ведающего эксплуатацией здания, техника-смотрителя (коменданта). В необходимых случаях в комиссии могут включаться </w:t>
      </w:r>
      <w:r w:rsidR="00FE05F2" w:rsidRPr="00324040">
        <w:rPr>
          <w:sz w:val="28"/>
          <w:szCs w:val="28"/>
        </w:rPr>
        <w:lastRenderedPageBreak/>
        <w:t>специалисты-эксперты и представители ремонтно-строительных организаций</w:t>
      </w:r>
      <w:proofErr w:type="gramStart"/>
      <w:r w:rsidR="00FE05F2" w:rsidRPr="00324040">
        <w:rPr>
          <w:sz w:val="28"/>
          <w:szCs w:val="28"/>
        </w:rPr>
        <w:t>.</w:t>
      </w:r>
      <w:r w:rsidR="00F63134">
        <w:rPr>
          <w:rFonts w:eastAsia="Lucida Sans Unicode" w:cs="Tahoma"/>
          <w:color w:val="000000"/>
          <w:sz w:val="28"/>
          <w:szCs w:val="28"/>
          <w:lang w:eastAsia="en-US" w:bidi="en-US"/>
        </w:rPr>
        <w:t>»;</w:t>
      </w:r>
      <w:proofErr w:type="gramEnd"/>
    </w:p>
    <w:p w:rsidR="005E706B" w:rsidRPr="005E706B" w:rsidRDefault="00FE05F2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E706B">
        <w:rPr>
          <w:sz w:val="28"/>
          <w:szCs w:val="28"/>
        </w:rPr>
        <w:t>1.2</w:t>
      </w:r>
      <w:r w:rsidR="005E706B" w:rsidRPr="005E706B">
        <w:rPr>
          <w:sz w:val="28"/>
          <w:szCs w:val="28"/>
        </w:rPr>
        <w:t xml:space="preserve"> </w:t>
      </w:r>
      <w:r w:rsidR="005E706B">
        <w:rPr>
          <w:sz w:val="28"/>
          <w:szCs w:val="28"/>
        </w:rPr>
        <w:t>дополнить раздел 1 пункт 9  подпункт 5 частью 2</w:t>
      </w:r>
      <w:r w:rsidR="005E706B" w:rsidRPr="005E706B">
        <w:rPr>
          <w:sz w:val="28"/>
          <w:szCs w:val="28"/>
        </w:rPr>
        <w:t xml:space="preserve"> следующего содержания:</w:t>
      </w:r>
    </w:p>
    <w:p w:rsidR="00FE05F2" w:rsidRPr="001F7DAA" w:rsidRDefault="00351B1A" w:rsidP="00FE05F2">
      <w:pPr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«  </w:t>
      </w:r>
      <w:r w:rsidR="005E706B">
        <w:rPr>
          <w:sz w:val="28"/>
          <w:szCs w:val="28"/>
        </w:rPr>
        <w:t>2.</w:t>
      </w:r>
      <w:r w:rsidR="005E706B" w:rsidRPr="005E706B">
        <w:rPr>
          <w:sz w:val="28"/>
          <w:szCs w:val="28"/>
        </w:rPr>
        <w:t xml:space="preserve"> </w:t>
      </w:r>
      <w:r w:rsidR="005E706B" w:rsidRPr="00324040">
        <w:rPr>
          <w:sz w:val="28"/>
          <w:szCs w:val="28"/>
        </w:rPr>
        <w:t xml:space="preserve">плановые осмотры должны подразделяться </w:t>
      </w:r>
      <w:proofErr w:type="gramStart"/>
      <w:r w:rsidR="005E706B" w:rsidRPr="00324040">
        <w:rPr>
          <w:sz w:val="28"/>
          <w:szCs w:val="28"/>
        </w:rPr>
        <w:t>на</w:t>
      </w:r>
      <w:proofErr w:type="gramEnd"/>
      <w:r w:rsidR="005E706B" w:rsidRPr="00324040">
        <w:rPr>
          <w:sz w:val="28"/>
          <w:szCs w:val="28"/>
        </w:rPr>
        <w:t xml:space="preserve">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</w:t>
      </w:r>
      <w:proofErr w:type="gramStart"/>
      <w:r w:rsidR="005E706B" w:rsidRPr="00324040">
        <w:rPr>
          <w:sz w:val="28"/>
          <w:szCs w:val="28"/>
        </w:rPr>
        <w:t>.</w:t>
      </w:r>
      <w:r w:rsidR="005E706B">
        <w:rPr>
          <w:sz w:val="28"/>
          <w:szCs w:val="28"/>
        </w:rPr>
        <w:t>»</w:t>
      </w:r>
      <w:r w:rsidR="00F63134">
        <w:rPr>
          <w:sz w:val="28"/>
          <w:szCs w:val="28"/>
        </w:rPr>
        <w:t>;</w:t>
      </w:r>
      <w:proofErr w:type="gramEnd"/>
    </w:p>
    <w:p w:rsidR="005E706B" w:rsidRPr="005E706B" w:rsidRDefault="005E706B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1.3</w:t>
      </w:r>
      <w:r w:rsidRPr="005E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раздел 3 пункт 5  подпунктом 5 </w:t>
      </w:r>
      <w:r w:rsidRPr="005E706B">
        <w:rPr>
          <w:sz w:val="28"/>
          <w:szCs w:val="28"/>
        </w:rPr>
        <w:t xml:space="preserve"> следующего содержания:</w:t>
      </w:r>
    </w:p>
    <w:p w:rsidR="00FE05F2" w:rsidRPr="00FE05F2" w:rsidRDefault="005E706B" w:rsidP="00FE0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324040">
        <w:rPr>
          <w:sz w:val="28"/>
          <w:szCs w:val="28"/>
        </w:rPr>
        <w:t>обобщенные сведения о состоянии здания или объекта должны ежегодно отражаться в его техническом паспорте.</w:t>
      </w:r>
      <w:r w:rsidR="00F63134">
        <w:rPr>
          <w:sz w:val="28"/>
          <w:szCs w:val="28"/>
        </w:rPr>
        <w:t>».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2.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5. </w:t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Контроль за</w:t>
      </w:r>
      <w:proofErr w:type="gramEnd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исполнением настоящего </w:t>
      </w:r>
      <w:r w:rsidR="004761DF">
        <w:rPr>
          <w:rFonts w:eastAsia="Lucida Sans Unicode" w:cs="Tahoma"/>
          <w:color w:val="000000"/>
          <w:sz w:val="28"/>
          <w:szCs w:val="28"/>
          <w:lang w:eastAsia="en-US" w:bidi="en-US"/>
        </w:rPr>
        <w:t>постановления оставляю за собой.</w:t>
      </w: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</w:t>
      </w:r>
    </w:p>
    <w:p w:rsidR="00EB0125" w:rsidRPr="001149E5" w:rsidRDefault="004761DF" w:rsidP="00EB012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сельского поселения           </w:t>
      </w:r>
      <w:r w:rsidR="001C0F1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</w:t>
      </w:r>
      <w:r w:rsidR="00C2703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А.В.Селезнев</w:t>
      </w:r>
    </w:p>
    <w:p w:rsidR="00EB0125" w:rsidRPr="001149E5" w:rsidRDefault="00EB0125" w:rsidP="00EB0125">
      <w:pPr>
        <w:widowControl w:val="0"/>
        <w:suppressAutoHyphens/>
        <w:autoSpaceDE w:val="0"/>
        <w:ind w:left="5663"/>
        <w:rPr>
          <w:rFonts w:eastAsia="Lucida Sans Unicode"/>
          <w:i/>
          <w:iCs/>
          <w:color w:val="000000"/>
          <w:sz w:val="28"/>
          <w:szCs w:val="28"/>
          <w:lang w:eastAsia="en-US" w:bidi="en-US"/>
        </w:rPr>
      </w:pPr>
    </w:p>
    <w:p w:rsidR="00EB0125" w:rsidRPr="00374C2F" w:rsidRDefault="00EB0125" w:rsidP="00EB0125">
      <w:pPr>
        <w:widowControl w:val="0"/>
        <w:autoSpaceDE w:val="0"/>
        <w:autoSpaceDN w:val="0"/>
        <w:adjustRightInd w:val="0"/>
        <w:ind w:firstLine="540"/>
        <w:jc w:val="both"/>
      </w:pPr>
    </w:p>
    <w:p w:rsidR="00EB0125" w:rsidRPr="00374C2F" w:rsidRDefault="00EB0125" w:rsidP="00EB0125">
      <w:pPr>
        <w:widowControl w:val="0"/>
        <w:autoSpaceDE w:val="0"/>
        <w:autoSpaceDN w:val="0"/>
        <w:adjustRightInd w:val="0"/>
        <w:ind w:firstLine="540"/>
        <w:jc w:val="both"/>
      </w:pPr>
    </w:p>
    <w:p w:rsidR="00EB0125" w:rsidRPr="007F0121" w:rsidRDefault="00EB0125" w:rsidP="00EB0125">
      <w:pPr>
        <w:spacing w:line="240" w:lineRule="exact"/>
        <w:jc w:val="center"/>
        <w:rPr>
          <w:spacing w:val="2"/>
          <w:sz w:val="28"/>
          <w:szCs w:val="28"/>
        </w:rPr>
      </w:pPr>
    </w:p>
    <w:p w:rsidR="00F643DA" w:rsidRDefault="00F643DA"/>
    <w:sectPr w:rsidR="00F643DA" w:rsidSect="0080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103"/>
    <w:multiLevelType w:val="multilevel"/>
    <w:tmpl w:val="A574F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25"/>
    <w:rsid w:val="00005E66"/>
    <w:rsid w:val="001B1B7C"/>
    <w:rsid w:val="001C0F1F"/>
    <w:rsid w:val="001D6530"/>
    <w:rsid w:val="001F7DAA"/>
    <w:rsid w:val="00351B1A"/>
    <w:rsid w:val="00446CBA"/>
    <w:rsid w:val="004761DF"/>
    <w:rsid w:val="00533E17"/>
    <w:rsid w:val="005E706B"/>
    <w:rsid w:val="006D727B"/>
    <w:rsid w:val="007050D6"/>
    <w:rsid w:val="00747E97"/>
    <w:rsid w:val="007F3AB3"/>
    <w:rsid w:val="0080098C"/>
    <w:rsid w:val="008D08D6"/>
    <w:rsid w:val="00907D80"/>
    <w:rsid w:val="0093102F"/>
    <w:rsid w:val="00A133BE"/>
    <w:rsid w:val="00B82F02"/>
    <w:rsid w:val="00C27038"/>
    <w:rsid w:val="00C357CB"/>
    <w:rsid w:val="00C443E0"/>
    <w:rsid w:val="00C51E41"/>
    <w:rsid w:val="00CD1DF0"/>
    <w:rsid w:val="00D2315B"/>
    <w:rsid w:val="00D41EFA"/>
    <w:rsid w:val="00D965A1"/>
    <w:rsid w:val="00DA7EBA"/>
    <w:rsid w:val="00DE1AE3"/>
    <w:rsid w:val="00EB0125"/>
    <w:rsid w:val="00EF2543"/>
    <w:rsid w:val="00F01017"/>
    <w:rsid w:val="00F21C63"/>
    <w:rsid w:val="00F63134"/>
    <w:rsid w:val="00F643DA"/>
    <w:rsid w:val="00FE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0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D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1F7D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2022-11-09T04:35:00Z</dcterms:created>
  <dcterms:modified xsi:type="dcterms:W3CDTF">2023-01-18T02:39:00Z</dcterms:modified>
</cp:coreProperties>
</file>